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6D" w:rsidRPr="00647DB7" w:rsidRDefault="007B26DA" w:rsidP="00EE4F97">
      <w:pPr>
        <w:pStyle w:val="21"/>
        <w:shd w:val="clear" w:color="auto" w:fill="auto"/>
        <w:spacing w:after="0" w:line="240" w:lineRule="auto"/>
        <w:jc w:val="center"/>
        <w:rPr>
          <w:sz w:val="28"/>
          <w:szCs w:val="28"/>
        </w:rPr>
      </w:pPr>
      <w:bookmarkStart w:id="0" w:name="_GoBack"/>
      <w:r w:rsidRPr="00647DB7">
        <w:rPr>
          <w:sz w:val="28"/>
          <w:szCs w:val="28"/>
        </w:rPr>
        <w:t>Описание</w:t>
      </w:r>
      <w:r w:rsidR="00B471E5" w:rsidRPr="00647DB7">
        <w:rPr>
          <w:sz w:val="28"/>
          <w:szCs w:val="28"/>
        </w:rPr>
        <w:t xml:space="preserve"> </w:t>
      </w:r>
      <w:r w:rsidR="002A300F" w:rsidRPr="00647DB7">
        <w:rPr>
          <w:sz w:val="28"/>
          <w:szCs w:val="28"/>
        </w:rPr>
        <w:t xml:space="preserve">адаптированной </w:t>
      </w:r>
      <w:r w:rsidR="00C31CF8" w:rsidRPr="00647DB7">
        <w:rPr>
          <w:sz w:val="28"/>
          <w:szCs w:val="28"/>
        </w:rPr>
        <w:t xml:space="preserve">основной </w:t>
      </w:r>
      <w:r w:rsidR="0044012E" w:rsidRPr="00647DB7">
        <w:rPr>
          <w:sz w:val="28"/>
          <w:szCs w:val="28"/>
        </w:rPr>
        <w:t>о</w:t>
      </w:r>
      <w:r w:rsidRPr="00647DB7">
        <w:rPr>
          <w:sz w:val="28"/>
          <w:szCs w:val="28"/>
        </w:rPr>
        <w:t>бразовательной программы</w:t>
      </w:r>
      <w:r w:rsidR="008D55BC" w:rsidRPr="00647DB7">
        <w:rPr>
          <w:sz w:val="28"/>
          <w:szCs w:val="28"/>
        </w:rPr>
        <w:t xml:space="preserve"> </w:t>
      </w:r>
    </w:p>
    <w:p w:rsidR="00381667" w:rsidRPr="00647DB7" w:rsidRDefault="00B471E5" w:rsidP="00EE4F97">
      <w:pPr>
        <w:pStyle w:val="21"/>
        <w:shd w:val="clear" w:color="auto" w:fill="auto"/>
        <w:spacing w:after="0" w:line="240" w:lineRule="auto"/>
        <w:jc w:val="center"/>
        <w:rPr>
          <w:sz w:val="28"/>
          <w:szCs w:val="28"/>
        </w:rPr>
      </w:pPr>
      <w:r w:rsidRPr="00647DB7">
        <w:rPr>
          <w:sz w:val="28"/>
          <w:szCs w:val="28"/>
        </w:rPr>
        <w:t>начального общего</w:t>
      </w:r>
      <w:r w:rsidR="004436CB" w:rsidRPr="00647DB7">
        <w:rPr>
          <w:sz w:val="28"/>
          <w:szCs w:val="28"/>
        </w:rPr>
        <w:t xml:space="preserve"> </w:t>
      </w:r>
      <w:r w:rsidRPr="00647DB7">
        <w:rPr>
          <w:sz w:val="28"/>
          <w:szCs w:val="28"/>
        </w:rPr>
        <w:t>образования</w:t>
      </w:r>
      <w:r w:rsidR="002A300F" w:rsidRPr="00647DB7">
        <w:rPr>
          <w:sz w:val="28"/>
          <w:szCs w:val="28"/>
        </w:rPr>
        <w:t xml:space="preserve"> </w:t>
      </w:r>
      <w:proofErr w:type="gramStart"/>
      <w:r w:rsidR="0036275B" w:rsidRPr="00647DB7">
        <w:rPr>
          <w:sz w:val="28"/>
          <w:szCs w:val="28"/>
        </w:rPr>
        <w:t>обучающихся</w:t>
      </w:r>
      <w:proofErr w:type="gramEnd"/>
      <w:r w:rsidR="00C31CF8" w:rsidRPr="00647DB7">
        <w:rPr>
          <w:sz w:val="28"/>
          <w:szCs w:val="28"/>
        </w:rPr>
        <w:t xml:space="preserve"> с нарушением слуха</w:t>
      </w:r>
    </w:p>
    <w:bookmarkEnd w:id="0"/>
    <w:p w:rsidR="002A300F" w:rsidRPr="00647DB7" w:rsidRDefault="002A300F" w:rsidP="00647DB7">
      <w:pPr>
        <w:ind w:firstLine="708"/>
        <w:jc w:val="both"/>
      </w:pPr>
      <w:proofErr w:type="gramStart"/>
      <w:r w:rsidRPr="00647DB7">
        <w:rPr>
          <w:rFonts w:ascii="Times New Roman" w:hAnsi="Times New Roman"/>
        </w:rPr>
        <w:t>А</w:t>
      </w:r>
      <w:r w:rsidRPr="00647DB7">
        <w:rPr>
          <w:rFonts w:ascii="Times New Roman" w:hAnsi="Times New Roman" w:cs="Times New Roman"/>
        </w:rPr>
        <w:t xml:space="preserve">даптированная </w:t>
      </w:r>
      <w:r w:rsidR="00C31CF8" w:rsidRPr="00647DB7">
        <w:rPr>
          <w:rFonts w:ascii="Times New Roman" w:hAnsi="Times New Roman" w:cs="Times New Roman"/>
        </w:rPr>
        <w:t xml:space="preserve">основная </w:t>
      </w:r>
      <w:r w:rsidRPr="00647DB7">
        <w:rPr>
          <w:rFonts w:ascii="Times New Roman" w:hAnsi="Times New Roman" w:cs="Times New Roman"/>
        </w:rPr>
        <w:t>образовательная программа начального общего образования</w:t>
      </w:r>
      <w:r w:rsidRPr="00647DB7">
        <w:rPr>
          <w:rFonts w:ascii="Times New Roman" w:hAnsi="Times New Roman"/>
        </w:rPr>
        <w:t xml:space="preserve"> обучающихся</w:t>
      </w:r>
      <w:r w:rsidR="00C31CF8" w:rsidRPr="00647DB7">
        <w:rPr>
          <w:rFonts w:ascii="Times New Roman" w:hAnsi="Times New Roman"/>
        </w:rPr>
        <w:t xml:space="preserve"> с нарушением слуха </w:t>
      </w:r>
      <w:r w:rsidRPr="00647DB7">
        <w:rPr>
          <w:rFonts w:ascii="Times New Roman" w:hAnsi="Times New Roman"/>
        </w:rPr>
        <w:t xml:space="preserve"> (далее –</w:t>
      </w:r>
      <w:r w:rsidR="008D55BC" w:rsidRPr="00647DB7">
        <w:rPr>
          <w:rFonts w:ascii="Times New Roman" w:hAnsi="Times New Roman"/>
        </w:rPr>
        <w:t xml:space="preserve"> А</w:t>
      </w:r>
      <w:r w:rsidR="00E55BD9" w:rsidRPr="00647DB7">
        <w:rPr>
          <w:rFonts w:ascii="Times New Roman" w:hAnsi="Times New Roman"/>
        </w:rPr>
        <w:t>О</w:t>
      </w:r>
      <w:r w:rsidR="00C31CF8" w:rsidRPr="00647DB7">
        <w:rPr>
          <w:rFonts w:ascii="Times New Roman" w:hAnsi="Times New Roman"/>
        </w:rPr>
        <w:t>О</w:t>
      </w:r>
      <w:r w:rsidRPr="00647DB7">
        <w:rPr>
          <w:rFonts w:ascii="Times New Roman" w:hAnsi="Times New Roman"/>
        </w:rPr>
        <w:t xml:space="preserve">П НОО) государственного общеобразовательного учреждения Тульской области «Тульский областной центр образования»  (отделение адаптированного общего образования обучающихся с нарушением слуха) разработана коллективом  педагогов центра  на   основе  ст.14,15 Федерального Закона   «Об образовании в Российской Федерации»  и  в  соответствии  с требованиями  </w:t>
      </w:r>
      <w:r w:rsidRPr="00647DB7">
        <w:rPr>
          <w:rFonts w:ascii="Times New Roman" w:hAnsi="Times New Roman" w:cs="Times New Roman"/>
        </w:rPr>
        <w:t>приказа Министерства образования и науки Российской Федерации от 19.12.2014</w:t>
      </w:r>
      <w:proofErr w:type="gramEnd"/>
      <w:r w:rsidRPr="00647DB7">
        <w:rPr>
          <w:rFonts w:ascii="Times New Roman" w:hAnsi="Times New Roman" w:cs="Times New Roman"/>
        </w:rPr>
        <w:t xml:space="preserve"> № 1598 «Об утверждении федерального государственного образовательного стандарта начального общего образования </w:t>
      </w:r>
      <w:proofErr w:type="gramStart"/>
      <w:r w:rsidRPr="00647DB7">
        <w:rPr>
          <w:rFonts w:ascii="Times New Roman" w:hAnsi="Times New Roman" w:cs="Times New Roman"/>
        </w:rPr>
        <w:t>обучающихся</w:t>
      </w:r>
      <w:proofErr w:type="gramEnd"/>
      <w:r w:rsidRPr="00647DB7">
        <w:rPr>
          <w:rFonts w:ascii="Times New Roman" w:hAnsi="Times New Roman" w:cs="Times New Roman"/>
        </w:rPr>
        <w:t xml:space="preserve"> с ограниченными возможностями здоровья».</w:t>
      </w:r>
    </w:p>
    <w:p w:rsidR="00C31CF8" w:rsidRPr="00647DB7" w:rsidRDefault="00C31CF8" w:rsidP="00647DB7">
      <w:pPr>
        <w:jc w:val="both"/>
        <w:rPr>
          <w:rFonts w:ascii="Times New Roman" w:hAnsi="Times New Roman" w:cs="Times New Roman"/>
        </w:rPr>
      </w:pPr>
      <w:r w:rsidRPr="00647DB7">
        <w:rPr>
          <w:rFonts w:ascii="Times New Roman" w:hAnsi="Times New Roman" w:cs="Times New Roman"/>
        </w:rPr>
        <w:t>А</w:t>
      </w:r>
      <w:r w:rsidRPr="00647DB7">
        <w:rPr>
          <w:rFonts w:ascii="Times New Roman" w:hAnsi="Times New Roman" w:cs="Times New Roman"/>
        </w:rPr>
        <w:t>О</w:t>
      </w:r>
      <w:r w:rsidRPr="00647DB7">
        <w:rPr>
          <w:rFonts w:ascii="Times New Roman" w:hAnsi="Times New Roman" w:cs="Times New Roman"/>
        </w:rPr>
        <w:t>ОП НОО имеет варианты:</w:t>
      </w:r>
    </w:p>
    <w:p w:rsidR="00C31CF8" w:rsidRPr="00647DB7" w:rsidRDefault="00C31CF8" w:rsidP="00647DB7">
      <w:pPr>
        <w:jc w:val="both"/>
        <w:rPr>
          <w:rFonts w:ascii="Times New Roman" w:hAnsi="Times New Roman" w:cs="Times New Roman"/>
        </w:rPr>
      </w:pPr>
      <w:bookmarkStart w:id="1" w:name="sub_1310"/>
      <w:r w:rsidRPr="00647DB7">
        <w:rPr>
          <w:rFonts w:ascii="Times New Roman" w:hAnsi="Times New Roman" w:cs="Times New Roman"/>
        </w:rPr>
        <w:t xml:space="preserve">2.1. </w:t>
      </w:r>
      <w:r w:rsidRPr="00647DB7">
        <w:rPr>
          <w:rFonts w:ascii="Times New Roman" w:hAnsi="Times New Roman" w:cs="Times New Roman"/>
        </w:rPr>
        <w:t>Д</w:t>
      </w:r>
      <w:r w:rsidRPr="00647DB7">
        <w:rPr>
          <w:rFonts w:ascii="Times New Roman" w:hAnsi="Times New Roman" w:cs="Times New Roman"/>
        </w:rPr>
        <w:t xml:space="preserve">ля глухих обучающихся включает </w:t>
      </w:r>
      <w:r w:rsidRPr="00647DB7">
        <w:rPr>
          <w:rFonts w:ascii="Times New Roman" w:hAnsi="Times New Roman" w:cs="Times New Roman"/>
        </w:rPr>
        <w:t>три</w:t>
      </w:r>
      <w:r w:rsidRPr="00647DB7">
        <w:rPr>
          <w:rFonts w:ascii="Times New Roman" w:hAnsi="Times New Roman" w:cs="Times New Roman"/>
        </w:rPr>
        <w:t xml:space="preserve"> варианта:</w:t>
      </w:r>
    </w:p>
    <w:p w:rsidR="00C31CF8" w:rsidRPr="00647DB7" w:rsidRDefault="00C31CF8" w:rsidP="00647DB7">
      <w:pPr>
        <w:jc w:val="both"/>
        <w:rPr>
          <w:rFonts w:ascii="Times New Roman" w:hAnsi="Times New Roman" w:cs="Times New Roman"/>
        </w:rPr>
      </w:pPr>
      <w:bookmarkStart w:id="2" w:name="sub_1318"/>
      <w:bookmarkEnd w:id="1"/>
      <w:r w:rsidRPr="00647DB7">
        <w:rPr>
          <w:rFonts w:ascii="Times New Roman" w:hAnsi="Times New Roman" w:cs="Times New Roman"/>
        </w:rPr>
        <w:t>а) для глухих обучающихся (вариант 1.2);</w:t>
      </w:r>
    </w:p>
    <w:p w:rsidR="00C31CF8" w:rsidRPr="00647DB7" w:rsidRDefault="00C31CF8" w:rsidP="00647DB7">
      <w:pPr>
        <w:jc w:val="both"/>
        <w:rPr>
          <w:rFonts w:ascii="Times New Roman" w:hAnsi="Times New Roman" w:cs="Times New Roman"/>
        </w:rPr>
      </w:pPr>
      <w:bookmarkStart w:id="3" w:name="sub_1319"/>
      <w:bookmarkEnd w:id="2"/>
      <w:r w:rsidRPr="00647DB7">
        <w:rPr>
          <w:rFonts w:ascii="Times New Roman" w:hAnsi="Times New Roman" w:cs="Times New Roman"/>
        </w:rPr>
        <w:t xml:space="preserve">б) для </w:t>
      </w:r>
      <w:proofErr w:type="gramStart"/>
      <w:r w:rsidRPr="00647DB7">
        <w:rPr>
          <w:rFonts w:ascii="Times New Roman" w:hAnsi="Times New Roman" w:cs="Times New Roman"/>
        </w:rPr>
        <w:t>глухих</w:t>
      </w:r>
      <w:proofErr w:type="gramEnd"/>
      <w:r w:rsidRPr="00647DB7">
        <w:rPr>
          <w:rFonts w:ascii="Times New Roman" w:hAnsi="Times New Roman" w:cs="Times New Roman"/>
        </w:rPr>
        <w:t xml:space="preserve"> обучающихся с легкой умственной отсталостью (интеллектуальными нарушениями) (вариант 1.3);</w:t>
      </w:r>
    </w:p>
    <w:p w:rsidR="00C31CF8" w:rsidRPr="00647DB7" w:rsidRDefault="00C31CF8" w:rsidP="00647DB7">
      <w:pPr>
        <w:jc w:val="both"/>
        <w:rPr>
          <w:rFonts w:ascii="Times New Roman" w:hAnsi="Times New Roman" w:cs="Times New Roman"/>
        </w:rPr>
      </w:pPr>
      <w:bookmarkStart w:id="4" w:name="sub_1320"/>
      <w:bookmarkEnd w:id="3"/>
      <w:r w:rsidRPr="00647DB7">
        <w:rPr>
          <w:rFonts w:ascii="Times New Roman" w:hAnsi="Times New Roman" w:cs="Times New Roman"/>
        </w:rPr>
        <w:t xml:space="preserve">в) для </w:t>
      </w:r>
      <w:proofErr w:type="gramStart"/>
      <w:r w:rsidRPr="00647DB7">
        <w:rPr>
          <w:rFonts w:ascii="Times New Roman" w:hAnsi="Times New Roman" w:cs="Times New Roman"/>
        </w:rPr>
        <w:t>глухих</w:t>
      </w:r>
      <w:proofErr w:type="gramEnd"/>
      <w:r w:rsidRPr="00647DB7">
        <w:rPr>
          <w:rFonts w:ascii="Times New Roman" w:hAnsi="Times New Roman" w:cs="Times New Roman"/>
        </w:rP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bookmarkStart w:id="5" w:name="sub_1321"/>
      <w:bookmarkEnd w:id="4"/>
    </w:p>
    <w:p w:rsidR="00C31CF8" w:rsidRPr="00647DB7" w:rsidRDefault="00C31CF8" w:rsidP="00647DB7">
      <w:pPr>
        <w:jc w:val="both"/>
        <w:rPr>
          <w:rFonts w:ascii="Times New Roman" w:hAnsi="Times New Roman" w:cs="Times New Roman"/>
        </w:rPr>
      </w:pPr>
      <w:bookmarkStart w:id="6" w:name="sub_1311"/>
      <w:bookmarkEnd w:id="5"/>
      <w:r w:rsidRPr="00647DB7">
        <w:rPr>
          <w:rFonts w:ascii="Times New Roman" w:hAnsi="Times New Roman" w:cs="Times New Roman"/>
        </w:rPr>
        <w:t xml:space="preserve">2.2. </w:t>
      </w:r>
      <w:proofErr w:type="gramStart"/>
      <w:r w:rsidRPr="00647DB7">
        <w:rPr>
          <w:rFonts w:ascii="Times New Roman" w:hAnsi="Times New Roman" w:cs="Times New Roman"/>
        </w:rPr>
        <w:t>Д</w:t>
      </w:r>
      <w:r w:rsidRPr="00647DB7">
        <w:rPr>
          <w:rFonts w:ascii="Times New Roman" w:hAnsi="Times New Roman" w:cs="Times New Roman"/>
        </w:rPr>
        <w:t>ля</w:t>
      </w:r>
      <w:proofErr w:type="gramEnd"/>
      <w:r w:rsidRPr="00647DB7">
        <w:rPr>
          <w:rFonts w:ascii="Times New Roman" w:hAnsi="Times New Roman" w:cs="Times New Roman"/>
        </w:rPr>
        <w:t xml:space="preserve"> </w:t>
      </w:r>
      <w:proofErr w:type="gramStart"/>
      <w:r w:rsidRPr="00647DB7">
        <w:rPr>
          <w:rFonts w:ascii="Times New Roman" w:hAnsi="Times New Roman" w:cs="Times New Roman"/>
        </w:rPr>
        <w:t>слабослышащих</w:t>
      </w:r>
      <w:proofErr w:type="gramEnd"/>
      <w:r w:rsidRPr="00647DB7">
        <w:rPr>
          <w:rFonts w:ascii="Times New Roman" w:hAnsi="Times New Roman" w:cs="Times New Roman"/>
        </w:rPr>
        <w:t xml:space="preserve"> и позднооглохших обучающихся включает </w:t>
      </w:r>
      <w:r w:rsidRPr="00647DB7">
        <w:rPr>
          <w:rFonts w:ascii="Times New Roman" w:hAnsi="Times New Roman" w:cs="Times New Roman"/>
        </w:rPr>
        <w:t>два</w:t>
      </w:r>
      <w:r w:rsidRPr="00647DB7">
        <w:rPr>
          <w:rFonts w:ascii="Times New Roman" w:hAnsi="Times New Roman" w:cs="Times New Roman"/>
        </w:rPr>
        <w:t xml:space="preserve"> варианта:</w:t>
      </w:r>
    </w:p>
    <w:p w:rsidR="00C31CF8" w:rsidRPr="00647DB7" w:rsidRDefault="00C31CF8" w:rsidP="00647DB7">
      <w:pPr>
        <w:jc w:val="both"/>
        <w:rPr>
          <w:rFonts w:ascii="Times New Roman" w:hAnsi="Times New Roman" w:cs="Times New Roman"/>
        </w:rPr>
      </w:pPr>
      <w:bookmarkStart w:id="7" w:name="sub_1322"/>
      <w:bookmarkEnd w:id="6"/>
      <w:r w:rsidRPr="00647DB7">
        <w:rPr>
          <w:rFonts w:ascii="Times New Roman" w:hAnsi="Times New Roman" w:cs="Times New Roman"/>
        </w:rPr>
        <w:t xml:space="preserve">а) </w:t>
      </w:r>
      <w:bookmarkStart w:id="8" w:name="sub_1323"/>
      <w:bookmarkEnd w:id="7"/>
      <w:r w:rsidRPr="00647DB7">
        <w:rPr>
          <w:rFonts w:ascii="Times New Roman" w:hAnsi="Times New Roman" w:cs="Times New Roman"/>
        </w:rPr>
        <w:t>для слабослышащих и позднооглохших обучающихся (вариант 2.2);</w:t>
      </w:r>
    </w:p>
    <w:p w:rsidR="00C31CF8" w:rsidRPr="00647DB7" w:rsidRDefault="00C31CF8" w:rsidP="00647DB7">
      <w:pPr>
        <w:jc w:val="both"/>
        <w:rPr>
          <w:rFonts w:ascii="Times New Roman" w:hAnsi="Times New Roman" w:cs="Times New Roman"/>
        </w:rPr>
      </w:pPr>
      <w:r w:rsidRPr="00647DB7">
        <w:rPr>
          <w:rFonts w:ascii="Times New Roman" w:hAnsi="Times New Roman" w:cs="Times New Roman"/>
        </w:rPr>
        <w:t>б) для слабослышащих и позднооглохших обучающихся с умственной отсталостью (интеллектуальными нарушениями) (вариант 2.3)</w:t>
      </w:r>
      <w:bookmarkStart w:id="9" w:name="sub_1343"/>
      <w:bookmarkEnd w:id="8"/>
    </w:p>
    <w:bookmarkEnd w:id="9"/>
    <w:p w:rsidR="00C31CF8" w:rsidRPr="00647DB7" w:rsidRDefault="002851E8" w:rsidP="00647DB7">
      <w:pPr>
        <w:pStyle w:val="4"/>
        <w:shd w:val="clear" w:color="auto" w:fill="auto"/>
        <w:spacing w:after="0" w:line="240" w:lineRule="auto"/>
        <w:ind w:left="20" w:right="20" w:firstLine="700"/>
        <w:jc w:val="both"/>
        <w:rPr>
          <w:sz w:val="24"/>
          <w:szCs w:val="24"/>
          <w:vertAlign w:val="superscript"/>
        </w:rPr>
      </w:pPr>
      <w:r w:rsidRPr="00647DB7">
        <w:rPr>
          <w:sz w:val="24"/>
          <w:szCs w:val="24"/>
        </w:rPr>
        <w:t>Содержание каждого варианта АООП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647DB7">
        <w:rPr>
          <w:sz w:val="24"/>
          <w:szCs w:val="24"/>
          <w:vertAlign w:val="superscript"/>
        </w:rPr>
        <w:t>.</w:t>
      </w:r>
    </w:p>
    <w:p w:rsidR="00647DB7" w:rsidRPr="00647DB7" w:rsidRDefault="002851E8" w:rsidP="00647DB7">
      <w:pPr>
        <w:pStyle w:val="4"/>
        <w:shd w:val="clear" w:color="auto" w:fill="auto"/>
        <w:spacing w:after="0" w:line="240" w:lineRule="auto"/>
        <w:ind w:left="20" w:right="20" w:firstLine="700"/>
        <w:jc w:val="both"/>
        <w:rPr>
          <w:sz w:val="24"/>
          <w:szCs w:val="24"/>
        </w:rPr>
      </w:pPr>
      <w:r w:rsidRPr="00647DB7">
        <w:rPr>
          <w:sz w:val="24"/>
          <w:szCs w:val="24"/>
        </w:rPr>
        <w:t xml:space="preserve">Каждый вариант АООП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w:t>
      </w:r>
      <w:proofErr w:type="spellStart"/>
      <w:r w:rsidRPr="00647DB7">
        <w:rPr>
          <w:sz w:val="24"/>
          <w:szCs w:val="24"/>
        </w:rPr>
        <w:t>абилитации</w:t>
      </w:r>
      <w:proofErr w:type="spellEnd"/>
      <w:r w:rsidRPr="00647DB7">
        <w:rPr>
          <w:sz w:val="24"/>
          <w:szCs w:val="24"/>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647DB7">
        <w:rPr>
          <w:sz w:val="24"/>
          <w:szCs w:val="24"/>
        </w:rPr>
        <w:t>абилитации</w:t>
      </w:r>
      <w:r w:rsidRPr="00647DB7">
        <w:rPr>
          <w:sz w:val="24"/>
          <w:szCs w:val="24"/>
        </w:rPr>
        <w:t>.</w:t>
      </w:r>
      <w:bookmarkStart w:id="10" w:name="sub_1005"/>
      <w:proofErr w:type="spellEnd"/>
    </w:p>
    <w:p w:rsidR="00647DB7" w:rsidRPr="00647DB7" w:rsidRDefault="00EF0397" w:rsidP="00647DB7">
      <w:pPr>
        <w:pStyle w:val="4"/>
        <w:shd w:val="clear" w:color="auto" w:fill="auto"/>
        <w:spacing w:after="0" w:line="240" w:lineRule="auto"/>
        <w:ind w:left="20" w:right="20" w:firstLine="700"/>
        <w:jc w:val="both"/>
        <w:rPr>
          <w:sz w:val="24"/>
          <w:szCs w:val="24"/>
        </w:rPr>
      </w:pPr>
      <w:r w:rsidRPr="00647DB7">
        <w:rPr>
          <w:sz w:val="24"/>
          <w:szCs w:val="24"/>
        </w:rPr>
        <w:t>Каждый вариант АООП НОО включает три раздела: целевой, содержательный, организационный</w:t>
      </w:r>
      <w:bookmarkStart w:id="11" w:name="sub_1346"/>
      <w:bookmarkEnd w:id="10"/>
    </w:p>
    <w:p w:rsidR="00EF0397" w:rsidRPr="00647DB7" w:rsidRDefault="00EF0397" w:rsidP="00647DB7">
      <w:pPr>
        <w:pStyle w:val="4"/>
        <w:shd w:val="clear" w:color="auto" w:fill="auto"/>
        <w:spacing w:after="0" w:line="240" w:lineRule="auto"/>
        <w:ind w:left="20" w:right="20" w:firstLine="700"/>
        <w:jc w:val="both"/>
        <w:rPr>
          <w:sz w:val="24"/>
          <w:szCs w:val="24"/>
        </w:rPr>
      </w:pPr>
      <w:r w:rsidRPr="00647DB7">
        <w:rPr>
          <w:b/>
          <w:sz w:val="24"/>
          <w:szCs w:val="24"/>
        </w:rPr>
        <w:t>Целевой раздел определяет</w:t>
      </w:r>
      <w:r w:rsidRPr="00647DB7">
        <w:rPr>
          <w:sz w:val="24"/>
          <w:szCs w:val="24"/>
        </w:rPr>
        <w:t xml:space="preserve"> общее назначение, цели, задачи и планируемые результаты реализации АООП НОО, а также способы определения достижения этих целей и результатов.</w:t>
      </w:r>
    </w:p>
    <w:p w:rsidR="00EF0397" w:rsidRPr="00647DB7" w:rsidRDefault="00EF0397" w:rsidP="00647DB7">
      <w:pPr>
        <w:jc w:val="both"/>
        <w:rPr>
          <w:rFonts w:ascii="Times New Roman" w:hAnsi="Times New Roman" w:cs="Times New Roman"/>
        </w:rPr>
      </w:pPr>
      <w:bookmarkStart w:id="12" w:name="sub_1347"/>
      <w:bookmarkEnd w:id="11"/>
      <w:r w:rsidRPr="00647DB7">
        <w:rPr>
          <w:rFonts w:ascii="Times New Roman" w:hAnsi="Times New Roman" w:cs="Times New Roman"/>
        </w:rPr>
        <w:t>Целевой раздел АООП НОО включает:</w:t>
      </w:r>
    </w:p>
    <w:bookmarkEnd w:id="12"/>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пояснительную записку;</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 xml:space="preserve">планируемые результаты освоения </w:t>
      </w:r>
      <w:proofErr w:type="gramStart"/>
      <w:r w:rsidRPr="00647DB7">
        <w:rPr>
          <w:rFonts w:ascii="Times New Roman" w:hAnsi="Times New Roman" w:cs="Times New Roman"/>
        </w:rPr>
        <w:t>обучающимися</w:t>
      </w:r>
      <w:proofErr w:type="gramEnd"/>
      <w:r w:rsidRPr="00647DB7">
        <w:rPr>
          <w:rFonts w:ascii="Times New Roman" w:hAnsi="Times New Roman" w:cs="Times New Roman"/>
        </w:rPr>
        <w:t xml:space="preserve"> АООП НОО;</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систему оценки достижения планируемых результатов освоения АООП НОО.</w:t>
      </w:r>
    </w:p>
    <w:p w:rsidR="00EF0397" w:rsidRPr="00647DB7" w:rsidRDefault="00EF0397" w:rsidP="00647DB7">
      <w:pPr>
        <w:ind w:firstLine="708"/>
        <w:jc w:val="both"/>
        <w:rPr>
          <w:rFonts w:ascii="Times New Roman" w:hAnsi="Times New Roman" w:cs="Times New Roman"/>
        </w:rPr>
      </w:pPr>
      <w:bookmarkStart w:id="13" w:name="sub_1348"/>
      <w:r w:rsidRPr="00647DB7">
        <w:rPr>
          <w:rFonts w:ascii="Times New Roman" w:hAnsi="Times New Roman" w:cs="Times New Roman"/>
          <w:b/>
        </w:rPr>
        <w:t>Содержательный раздел включает</w:t>
      </w:r>
      <w:r w:rsidRPr="00647DB7">
        <w:rPr>
          <w:rFonts w:ascii="Times New Roman" w:hAnsi="Times New Roman" w:cs="Times New Roman"/>
        </w:rPr>
        <w:t xml:space="preserve"> следующие программы, ориентированные на достижение предметных, </w:t>
      </w:r>
      <w:proofErr w:type="spellStart"/>
      <w:r w:rsidRPr="00647DB7">
        <w:rPr>
          <w:rFonts w:ascii="Times New Roman" w:hAnsi="Times New Roman" w:cs="Times New Roman"/>
        </w:rPr>
        <w:t>метапредметных</w:t>
      </w:r>
      <w:proofErr w:type="spellEnd"/>
      <w:r w:rsidRPr="00647DB7">
        <w:rPr>
          <w:rFonts w:ascii="Times New Roman" w:hAnsi="Times New Roman" w:cs="Times New Roman"/>
        </w:rPr>
        <w:t xml:space="preserve"> и личностных результатов:</w:t>
      </w:r>
    </w:p>
    <w:bookmarkEnd w:id="13"/>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рабочие программы учебных предметов;</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 xml:space="preserve">программу формирования универсальных учебных действий (далее - УУД) </w:t>
      </w:r>
      <w:proofErr w:type="gramStart"/>
      <w:r w:rsidRPr="00647DB7">
        <w:rPr>
          <w:rFonts w:ascii="Times New Roman" w:hAnsi="Times New Roman" w:cs="Times New Roman"/>
        </w:rPr>
        <w:t>у</w:t>
      </w:r>
      <w:proofErr w:type="gramEnd"/>
      <w:r w:rsidRPr="00647DB7">
        <w:rPr>
          <w:rFonts w:ascii="Times New Roman" w:hAnsi="Times New Roman" w:cs="Times New Roman"/>
        </w:rPr>
        <w:t xml:space="preserve"> обучающихся;</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программу коррекционной работы;</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рабочую программу воспитания.</w:t>
      </w:r>
    </w:p>
    <w:p w:rsidR="00EF0397" w:rsidRPr="00647DB7" w:rsidRDefault="00EF0397" w:rsidP="00647DB7">
      <w:pPr>
        <w:ind w:firstLine="708"/>
        <w:jc w:val="both"/>
        <w:rPr>
          <w:rFonts w:ascii="Times New Roman" w:hAnsi="Times New Roman" w:cs="Times New Roman"/>
        </w:rPr>
      </w:pPr>
      <w:bookmarkStart w:id="14" w:name="sub_1009"/>
      <w:r w:rsidRPr="00647DB7">
        <w:rPr>
          <w:rFonts w:ascii="Times New Roman" w:hAnsi="Times New Roman" w:cs="Times New Roman"/>
          <w:b/>
        </w:rPr>
        <w:t xml:space="preserve">Организационный </w:t>
      </w:r>
      <w:r w:rsidRPr="00647DB7">
        <w:rPr>
          <w:rFonts w:ascii="Times New Roman" w:hAnsi="Times New Roman" w:cs="Times New Roman"/>
          <w:b/>
        </w:rPr>
        <w:t xml:space="preserve">раздел </w:t>
      </w:r>
      <w:r w:rsidRPr="00647DB7">
        <w:rPr>
          <w:rFonts w:ascii="Times New Roman" w:hAnsi="Times New Roman" w:cs="Times New Roman"/>
          <w:b/>
        </w:rPr>
        <w:t>определяет</w:t>
      </w:r>
      <w:r w:rsidRPr="00647DB7">
        <w:rPr>
          <w:rFonts w:ascii="Times New Roman" w:hAnsi="Times New Roman" w:cs="Times New Roman"/>
        </w:rPr>
        <w:t xml:space="preserve">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bookmarkEnd w:id="14"/>
    <w:p w:rsidR="00EF0397" w:rsidRPr="00647DB7" w:rsidRDefault="00EF0397" w:rsidP="00647DB7">
      <w:pPr>
        <w:jc w:val="both"/>
        <w:rPr>
          <w:rFonts w:ascii="Times New Roman" w:hAnsi="Times New Roman" w:cs="Times New Roman"/>
        </w:rPr>
      </w:pPr>
      <w:r w:rsidRPr="00647DB7">
        <w:rPr>
          <w:rFonts w:ascii="Times New Roman" w:hAnsi="Times New Roman" w:cs="Times New Roman"/>
        </w:rPr>
        <w:lastRenderedPageBreak/>
        <w:t>учебный план;</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календарный учебный график;</w:t>
      </w:r>
    </w:p>
    <w:p w:rsidR="00EF0397" w:rsidRPr="00647DB7" w:rsidRDefault="00EF0397" w:rsidP="00647DB7">
      <w:pPr>
        <w:jc w:val="both"/>
        <w:rPr>
          <w:rFonts w:ascii="Times New Roman" w:hAnsi="Times New Roman" w:cs="Times New Roman"/>
        </w:rPr>
      </w:pPr>
      <w:r w:rsidRPr="00647DB7">
        <w:rPr>
          <w:rFonts w:ascii="Times New Roman" w:hAnsi="Times New Roman" w:cs="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E0CC4" w:rsidRPr="00647DB7" w:rsidRDefault="003E0CC4" w:rsidP="00647DB7">
      <w:pPr>
        <w:ind w:firstLine="708"/>
        <w:jc w:val="both"/>
        <w:rPr>
          <w:rFonts w:ascii="Times New Roman" w:hAnsi="Times New Roman" w:cs="Times New Roman"/>
        </w:rPr>
      </w:pPr>
      <w:bookmarkStart w:id="15" w:name="sub_1457"/>
      <w:r w:rsidRPr="00647DB7">
        <w:rPr>
          <w:rFonts w:ascii="Times New Roman" w:hAnsi="Times New Roman" w:cs="Times New Roman"/>
          <w:color w:val="auto"/>
        </w:rPr>
        <w:t>Цель реализации</w:t>
      </w:r>
      <w:r w:rsidRPr="00647DB7">
        <w:rPr>
          <w:rFonts w:ascii="Times New Roman" w:hAnsi="Times New Roman" w:cs="Times New Roman"/>
        </w:rPr>
        <w:t xml:space="preserve"> АООП НОО для глухих обучающихся: обеспечение выполнения требований </w:t>
      </w:r>
      <w:hyperlink r:id="rId8" w:history="1">
        <w:r w:rsidRPr="00647DB7">
          <w:rPr>
            <w:rStyle w:val="ac"/>
            <w:rFonts w:ascii="Times New Roman" w:hAnsi="Times New Roman"/>
            <w:color w:val="auto"/>
          </w:rPr>
          <w:t>ФГОС НОО</w:t>
        </w:r>
      </w:hyperlink>
      <w:r w:rsidRPr="00647DB7">
        <w:rPr>
          <w:rFonts w:ascii="Times New Roman" w:hAnsi="Times New Roman" w:cs="Times New Roman"/>
        </w:rPr>
        <w:t xml:space="preserve"> обучающихся с ОВЗ посредством создания условий для максимального удовлетворения особых образовательных потребностей глухих обучающихся, обеспечивающих усвоение ими социального и культурного опыта.</w:t>
      </w:r>
    </w:p>
    <w:p w:rsidR="003E0CC4" w:rsidRPr="00647DB7" w:rsidRDefault="003E0CC4" w:rsidP="00647DB7">
      <w:pPr>
        <w:jc w:val="both"/>
        <w:rPr>
          <w:rFonts w:ascii="Times New Roman" w:hAnsi="Times New Roman" w:cs="Times New Roman"/>
        </w:rPr>
      </w:pPr>
      <w:bookmarkStart w:id="16" w:name="sub_1458"/>
      <w:bookmarkEnd w:id="15"/>
      <w:r w:rsidRPr="00647DB7">
        <w:rPr>
          <w:rFonts w:ascii="Times New Roman" w:hAnsi="Times New Roman" w:cs="Times New Roman"/>
          <w:b/>
          <w:color w:val="auto"/>
        </w:rPr>
        <w:t>Достижение поставленной цели</w:t>
      </w:r>
      <w:r w:rsidRPr="00647DB7">
        <w:rPr>
          <w:rFonts w:ascii="Times New Roman" w:hAnsi="Times New Roman" w:cs="Times New Roman"/>
        </w:rPr>
        <w:t xml:space="preserve"> предусматривает решение следующих основных задач:</w:t>
      </w:r>
    </w:p>
    <w:p w:rsidR="003E0CC4" w:rsidRPr="00647DB7" w:rsidRDefault="003E0CC4" w:rsidP="00647DB7">
      <w:pPr>
        <w:jc w:val="both"/>
        <w:rPr>
          <w:rFonts w:ascii="Times New Roman" w:hAnsi="Times New Roman" w:cs="Times New Roman"/>
        </w:rPr>
      </w:pPr>
      <w:bookmarkStart w:id="17" w:name="sub_3112"/>
      <w:bookmarkEnd w:id="16"/>
      <w:r w:rsidRPr="00647DB7">
        <w:rPr>
          <w:rFonts w:ascii="Times New Roman" w:hAnsi="Times New Roman" w:cs="Times New Roman"/>
        </w:rPr>
        <w:t>1) формирование общей культуры, духовно-нравственного развития, воспитания глухих обучающихся, сохранение и укрепление их здоровья;</w:t>
      </w:r>
    </w:p>
    <w:p w:rsidR="003E0CC4" w:rsidRPr="00647DB7" w:rsidRDefault="003E0CC4" w:rsidP="00647DB7">
      <w:pPr>
        <w:jc w:val="both"/>
        <w:rPr>
          <w:rFonts w:ascii="Times New Roman" w:hAnsi="Times New Roman" w:cs="Times New Roman"/>
        </w:rPr>
      </w:pPr>
      <w:bookmarkStart w:id="18" w:name="sub_3113"/>
      <w:bookmarkEnd w:id="17"/>
      <w:r w:rsidRPr="00647DB7">
        <w:rPr>
          <w:rFonts w:ascii="Times New Roman" w:hAnsi="Times New Roman" w:cs="Times New Roman"/>
        </w:rPr>
        <w:t>2) личностное и интеллектуальное развитие глухих обучающихся;</w:t>
      </w:r>
    </w:p>
    <w:p w:rsidR="003E0CC4" w:rsidRPr="00647DB7" w:rsidRDefault="003E0CC4" w:rsidP="00647DB7">
      <w:pPr>
        <w:jc w:val="both"/>
        <w:rPr>
          <w:rFonts w:ascii="Times New Roman" w:hAnsi="Times New Roman" w:cs="Times New Roman"/>
        </w:rPr>
      </w:pPr>
      <w:bookmarkStart w:id="19" w:name="sub_3114"/>
      <w:bookmarkEnd w:id="18"/>
      <w:r w:rsidRPr="00647DB7">
        <w:rPr>
          <w:rFonts w:ascii="Times New Roman" w:hAnsi="Times New Roman" w:cs="Times New Roman"/>
        </w:rPr>
        <w:t>3) удовлетворение особых образовательных потребностей, имеющих место у глухих обучающихся;</w:t>
      </w:r>
    </w:p>
    <w:p w:rsidR="003E0CC4" w:rsidRPr="00647DB7" w:rsidRDefault="003E0CC4" w:rsidP="00647DB7">
      <w:pPr>
        <w:jc w:val="both"/>
        <w:rPr>
          <w:rFonts w:ascii="Times New Roman" w:hAnsi="Times New Roman" w:cs="Times New Roman"/>
        </w:rPr>
      </w:pPr>
      <w:bookmarkStart w:id="20" w:name="sub_3115"/>
      <w:bookmarkEnd w:id="19"/>
      <w:r w:rsidRPr="00647DB7">
        <w:rPr>
          <w:rFonts w:ascii="Times New Roman" w:hAnsi="Times New Roman" w:cs="Times New Roman"/>
        </w:rPr>
        <w:t>4) создание условий, обеспечивающих глухому обучающемуся достижение планируемых результатов по освоению учебных предметов, курсов коррекционно-развивающей области;</w:t>
      </w:r>
    </w:p>
    <w:p w:rsidR="003E0CC4" w:rsidRPr="00647DB7" w:rsidRDefault="003E0CC4" w:rsidP="00647DB7">
      <w:pPr>
        <w:jc w:val="both"/>
        <w:rPr>
          <w:rFonts w:ascii="Times New Roman" w:hAnsi="Times New Roman" w:cs="Times New Roman"/>
        </w:rPr>
      </w:pPr>
      <w:bookmarkStart w:id="21" w:name="sub_3116"/>
      <w:bookmarkEnd w:id="20"/>
      <w:r w:rsidRPr="00647DB7">
        <w:rPr>
          <w:rFonts w:ascii="Times New Roman" w:hAnsi="Times New Roman" w:cs="Times New Roman"/>
        </w:rPr>
        <w:t>5) минимизация негативного влияния особенностей познавательной деятельности данной группы обучающихся для освоения ими АООП НОО для глухих обучающихся;</w:t>
      </w:r>
    </w:p>
    <w:p w:rsidR="003E0CC4" w:rsidRPr="00647DB7" w:rsidRDefault="003E0CC4" w:rsidP="00647DB7">
      <w:pPr>
        <w:jc w:val="both"/>
        <w:rPr>
          <w:rFonts w:ascii="Times New Roman" w:hAnsi="Times New Roman" w:cs="Times New Roman"/>
        </w:rPr>
      </w:pPr>
      <w:bookmarkStart w:id="22" w:name="sub_3117"/>
      <w:bookmarkEnd w:id="21"/>
      <w:r w:rsidRPr="00647DB7">
        <w:rPr>
          <w:rFonts w:ascii="Times New Roman" w:hAnsi="Times New Roman" w:cs="Times New Roman"/>
        </w:rPr>
        <w:t>6) оптимизация процессов социальной адаптации и интеграции;</w:t>
      </w:r>
    </w:p>
    <w:p w:rsidR="003E0CC4" w:rsidRPr="00647DB7" w:rsidRDefault="003E0CC4" w:rsidP="00647DB7">
      <w:pPr>
        <w:jc w:val="both"/>
        <w:rPr>
          <w:rFonts w:ascii="Times New Roman" w:hAnsi="Times New Roman" w:cs="Times New Roman"/>
        </w:rPr>
      </w:pPr>
      <w:bookmarkStart w:id="23" w:name="sub_3118"/>
      <w:bookmarkEnd w:id="22"/>
      <w:r w:rsidRPr="00647DB7">
        <w:rPr>
          <w:rFonts w:ascii="Times New Roman" w:hAnsi="Times New Roman" w:cs="Times New Roman"/>
        </w:rPr>
        <w:t>7) выявление и развитие способностей глухих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3E0CC4" w:rsidRPr="00647DB7" w:rsidRDefault="003E0CC4" w:rsidP="00647DB7">
      <w:pPr>
        <w:jc w:val="both"/>
        <w:rPr>
          <w:rFonts w:ascii="Times New Roman" w:hAnsi="Times New Roman" w:cs="Times New Roman"/>
        </w:rPr>
      </w:pPr>
      <w:bookmarkStart w:id="24" w:name="sub_3119"/>
      <w:bookmarkEnd w:id="23"/>
      <w:r w:rsidRPr="00647DB7">
        <w:rPr>
          <w:rFonts w:ascii="Times New Roman" w:hAnsi="Times New Roman" w:cs="Times New Roman"/>
        </w:rPr>
        <w:t xml:space="preserve">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647DB7">
        <w:rPr>
          <w:rFonts w:ascii="Times New Roman" w:hAnsi="Times New Roman" w:cs="Times New Roman"/>
        </w:rPr>
        <w:t>внутришкольной</w:t>
      </w:r>
      <w:proofErr w:type="spellEnd"/>
      <w:r w:rsidRPr="00647DB7">
        <w:rPr>
          <w:rFonts w:ascii="Times New Roman" w:hAnsi="Times New Roman" w:cs="Times New Roman"/>
        </w:rPr>
        <w:t xml:space="preserve"> среды;</w:t>
      </w:r>
    </w:p>
    <w:p w:rsidR="003E0CC4" w:rsidRPr="00647DB7" w:rsidRDefault="003E0CC4" w:rsidP="00647DB7">
      <w:pPr>
        <w:jc w:val="both"/>
        <w:rPr>
          <w:rFonts w:ascii="Times New Roman" w:hAnsi="Times New Roman" w:cs="Times New Roman"/>
        </w:rPr>
      </w:pPr>
      <w:bookmarkStart w:id="25" w:name="sub_3120"/>
      <w:bookmarkEnd w:id="24"/>
      <w:proofErr w:type="gramStart"/>
      <w:r w:rsidRPr="00647DB7">
        <w:rPr>
          <w:rFonts w:ascii="Times New Roman" w:hAnsi="Times New Roman" w:cs="Times New Roman"/>
        </w:rPr>
        <w:t>9) целенаправленное и планомерное формирование у обучающихся словесной речи (устной и письменной),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bookmarkEnd w:id="25"/>
    <w:p w:rsidR="003E0CC4" w:rsidRPr="00647DB7" w:rsidRDefault="003E0CC4" w:rsidP="00647DB7">
      <w:pPr>
        <w:jc w:val="both"/>
        <w:rPr>
          <w:rFonts w:ascii="Times New Roman" w:hAnsi="Times New Roman" w:cs="Times New Roman"/>
        </w:rPr>
      </w:pPr>
      <w:proofErr w:type="gramStart"/>
      <w:r w:rsidRPr="00647DB7">
        <w:rPr>
          <w:rFonts w:ascii="Times New Roman" w:hAnsi="Times New Roman" w:cs="Times New Roman"/>
        </w:rPr>
        <w:t xml:space="preserve">10) развитие у обучающихся речевого слуха, </w:t>
      </w:r>
      <w:proofErr w:type="spellStart"/>
      <w:r w:rsidRPr="00647DB7">
        <w:rPr>
          <w:rFonts w:ascii="Times New Roman" w:hAnsi="Times New Roman" w:cs="Times New Roman"/>
        </w:rPr>
        <w:t>слухозрительного</w:t>
      </w:r>
      <w:proofErr w:type="spellEnd"/>
      <w:r w:rsidRPr="00647DB7">
        <w:rPr>
          <w:rFonts w:ascii="Times New Roman" w:hAnsi="Times New Roman" w:cs="Times New Roman"/>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roofErr w:type="gramEnd"/>
    </w:p>
    <w:p w:rsidR="003E0CC4" w:rsidRPr="00647DB7" w:rsidRDefault="003E0CC4" w:rsidP="00647DB7">
      <w:pPr>
        <w:ind w:firstLine="708"/>
        <w:jc w:val="both"/>
        <w:rPr>
          <w:rFonts w:ascii="Times New Roman" w:hAnsi="Times New Roman" w:cs="Times New Roman"/>
        </w:rPr>
      </w:pPr>
      <w:r w:rsidRPr="00647DB7">
        <w:rPr>
          <w:rFonts w:ascii="Times New Roman" w:hAnsi="Times New Roman" w:cs="Times New Roman"/>
        </w:rPr>
        <w:t xml:space="preserve">В основу реализации АООП НОО заложены </w:t>
      </w:r>
      <w:proofErr w:type="gramStart"/>
      <w:r w:rsidRPr="00647DB7">
        <w:rPr>
          <w:rFonts w:ascii="Times New Roman" w:hAnsi="Times New Roman" w:cs="Times New Roman"/>
        </w:rPr>
        <w:t>дифференцированный</w:t>
      </w:r>
      <w:proofErr w:type="gramEnd"/>
      <w:r w:rsidRPr="00647DB7">
        <w:rPr>
          <w:rFonts w:ascii="Times New Roman" w:hAnsi="Times New Roman" w:cs="Times New Roman"/>
        </w:rPr>
        <w:t xml:space="preserve"> и </w:t>
      </w:r>
      <w:proofErr w:type="spellStart"/>
      <w:r w:rsidRPr="00647DB7">
        <w:rPr>
          <w:rFonts w:ascii="Times New Roman" w:hAnsi="Times New Roman" w:cs="Times New Roman"/>
        </w:rPr>
        <w:t>деятельностный</w:t>
      </w:r>
      <w:proofErr w:type="spellEnd"/>
      <w:r w:rsidRPr="00647DB7">
        <w:rPr>
          <w:rFonts w:ascii="Times New Roman" w:hAnsi="Times New Roman" w:cs="Times New Roman"/>
        </w:rPr>
        <w:t xml:space="preserve"> подходы.</w:t>
      </w:r>
    </w:p>
    <w:p w:rsidR="00EF0397" w:rsidRPr="00647DB7" w:rsidRDefault="003E0CC4" w:rsidP="00647DB7">
      <w:pPr>
        <w:pStyle w:val="4"/>
        <w:shd w:val="clear" w:color="auto" w:fill="auto"/>
        <w:spacing w:after="0" w:line="240" w:lineRule="auto"/>
        <w:ind w:left="20" w:right="20" w:firstLine="700"/>
        <w:jc w:val="both"/>
        <w:rPr>
          <w:sz w:val="24"/>
          <w:szCs w:val="24"/>
        </w:rPr>
      </w:pPr>
      <w:r w:rsidRPr="00647DB7">
        <w:rPr>
          <w:sz w:val="24"/>
          <w:szCs w:val="24"/>
        </w:rPr>
        <w:t>Дифференцированный подход к реализации АООП НОО предполагает учет особых образовательных потребностей глухих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3E0CC4" w:rsidRPr="00647DB7" w:rsidRDefault="003E0CC4" w:rsidP="00647DB7">
      <w:pPr>
        <w:ind w:firstLine="708"/>
        <w:jc w:val="both"/>
        <w:rPr>
          <w:rFonts w:ascii="Times New Roman" w:hAnsi="Times New Roman" w:cs="Times New Roman"/>
        </w:rPr>
      </w:pPr>
      <w:proofErr w:type="spellStart"/>
      <w:r w:rsidRPr="00647DB7">
        <w:rPr>
          <w:rFonts w:ascii="Times New Roman" w:hAnsi="Times New Roman" w:cs="Times New Roman"/>
        </w:rPr>
        <w:t>Деятельностный</w:t>
      </w:r>
      <w:proofErr w:type="spellEnd"/>
      <w:r w:rsidRPr="00647DB7">
        <w:rPr>
          <w:rFonts w:ascii="Times New Roman" w:hAnsi="Times New Roman" w:cs="Times New Roman"/>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roofErr w:type="spellStart"/>
      <w:r w:rsidRPr="00647DB7">
        <w:rPr>
          <w:rFonts w:ascii="Times New Roman" w:hAnsi="Times New Roman" w:cs="Times New Roman"/>
        </w:rPr>
        <w:t>Деятельностный</w:t>
      </w:r>
      <w:proofErr w:type="spellEnd"/>
      <w:r w:rsidRPr="00647DB7">
        <w:rPr>
          <w:rFonts w:ascii="Times New Roman" w:hAnsi="Times New Roman" w:cs="Times New Roman"/>
        </w:rPr>
        <w:t xml:space="preserve"> подход в образовании строится на признании того, что развитие личности глухих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647DB7">
        <w:rPr>
          <w:rFonts w:ascii="Times New Roman" w:hAnsi="Times New Roman" w:cs="Times New Roman"/>
        </w:rPr>
        <w:t>деятельностного</w:t>
      </w:r>
      <w:proofErr w:type="spellEnd"/>
      <w:r w:rsidRPr="00647DB7">
        <w:rPr>
          <w:rFonts w:ascii="Times New Roman" w:hAnsi="Times New Roman" w:cs="Times New Roman"/>
        </w:rPr>
        <w:t xml:space="preserve">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rsidR="00EF0397" w:rsidRDefault="00EF0397" w:rsidP="002A300F">
      <w:pPr>
        <w:pStyle w:val="4"/>
        <w:shd w:val="clear" w:color="auto" w:fill="auto"/>
        <w:spacing w:after="0" w:line="240" w:lineRule="auto"/>
        <w:ind w:left="20" w:right="20" w:firstLine="700"/>
        <w:jc w:val="both"/>
        <w:rPr>
          <w:sz w:val="24"/>
          <w:szCs w:val="24"/>
        </w:rPr>
      </w:pPr>
    </w:p>
    <w:p w:rsidR="008D55BC" w:rsidRPr="008D55BC" w:rsidRDefault="008D55BC" w:rsidP="008D55BC">
      <w:pPr>
        <w:pStyle w:val="4"/>
        <w:shd w:val="clear" w:color="auto" w:fill="auto"/>
        <w:spacing w:after="0" w:line="240" w:lineRule="auto"/>
        <w:ind w:firstLine="0"/>
        <w:jc w:val="both"/>
        <w:rPr>
          <w:sz w:val="24"/>
          <w:szCs w:val="24"/>
        </w:rPr>
      </w:pPr>
    </w:p>
    <w:sectPr w:rsidR="008D55BC" w:rsidRPr="008D55BC" w:rsidSect="005C1B3E">
      <w:footerReference w:type="even" r:id="rId9"/>
      <w:footerReference w:type="default" r:id="rId10"/>
      <w:type w:val="continuous"/>
      <w:pgSz w:w="11909" w:h="16838"/>
      <w:pgMar w:top="709" w:right="852" w:bottom="709" w:left="12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8B" w:rsidRDefault="00CC068B" w:rsidP="009572AA">
      <w:r>
        <w:separator/>
      </w:r>
    </w:p>
  </w:endnote>
  <w:endnote w:type="continuationSeparator" w:id="0">
    <w:p w:rsidR="00CC068B" w:rsidRDefault="00CC068B" w:rsidP="0095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BC" w:rsidRDefault="00CC068B">
    <w:pPr>
      <w:rPr>
        <w:sz w:val="2"/>
        <w:szCs w:val="2"/>
      </w:rPr>
    </w:pPr>
    <w:r>
      <w:pict>
        <v:shapetype id="_x0000_t202" coordsize="21600,21600" o:spt="202" path="m,l,21600r21600,l21600,xe">
          <v:stroke joinstyle="miter"/>
          <v:path gradientshapeok="t" o:connecttype="rect"/>
        </v:shapetype>
        <v:shape id="_x0000_s2049" type="#_x0000_t202" style="position:absolute;margin-left:350.85pt;margin-top:777.4pt;width:9.6pt;height:6.95pt;z-index:-251657216;mso-wrap-style:none;mso-wrap-distance-left:5pt;mso-wrap-distance-right:5pt;mso-position-horizontal-relative:page;mso-position-vertical-relative:page" wrapcoords="0 0" filled="f" stroked="f">
          <v:textbox style="mso-next-textbox:#_x0000_s2049;mso-fit-shape-to-text:t" inset="0,0,0,0">
            <w:txbxContent>
              <w:p w:rsidR="008D55BC" w:rsidRDefault="008D55BC">
                <w:pPr>
                  <w:pStyle w:val="a9"/>
                  <w:shd w:val="clear" w:color="auto" w:fill="auto"/>
                  <w:spacing w:line="240" w:lineRule="auto"/>
                </w:pPr>
                <w:r>
                  <w:fldChar w:fldCharType="begin"/>
                </w:r>
                <w:r>
                  <w:instrText xml:space="preserve"> PAGE \* MERGEFORMAT </w:instrText>
                </w:r>
                <w:r>
                  <w:fldChar w:fldCharType="separate"/>
                </w:r>
                <w:r>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BC" w:rsidRDefault="00CC068B">
    <w:pPr>
      <w:rPr>
        <w:sz w:val="2"/>
        <w:szCs w:val="2"/>
      </w:rPr>
    </w:pPr>
    <w:r>
      <w:pict>
        <v:shapetype id="_x0000_t202" coordsize="21600,21600" o:spt="202" path="m,l,21600r21600,l21600,xe">
          <v:stroke joinstyle="miter"/>
          <v:path gradientshapeok="t" o:connecttype="rect"/>
        </v:shapetype>
        <v:shape id="_x0000_s2050" type="#_x0000_t202" style="position:absolute;margin-left:350.85pt;margin-top:777.4pt;width:9.6pt;height:6.95pt;z-index:-251656192;mso-wrap-style:none;mso-wrap-distance-left:5pt;mso-wrap-distance-right:5pt;mso-position-horizontal-relative:page;mso-position-vertical-relative:page" wrapcoords="0 0" filled="f" stroked="f">
          <v:textbox style="mso-next-textbox:#_x0000_s2050;mso-fit-shape-to-text:t" inset="0,0,0,0">
            <w:txbxContent>
              <w:p w:rsidR="008D55BC" w:rsidRDefault="008D55BC">
                <w:pPr>
                  <w:pStyle w:val="a9"/>
                  <w:shd w:val="clear" w:color="auto" w:fill="auto"/>
                  <w:spacing w:line="240" w:lineRule="auto"/>
                </w:pPr>
                <w:r>
                  <w:fldChar w:fldCharType="begin"/>
                </w:r>
                <w:r>
                  <w:instrText xml:space="preserve"> PAGE \* MERGEFORMAT </w:instrText>
                </w:r>
                <w:r>
                  <w:fldChar w:fldCharType="separate"/>
                </w:r>
                <w:r w:rsidR="00647DB7">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8B" w:rsidRDefault="00CC068B"/>
  </w:footnote>
  <w:footnote w:type="continuationSeparator" w:id="0">
    <w:p w:rsidR="00CC068B" w:rsidRDefault="00CC06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662"/>
    <w:multiLevelType w:val="multilevel"/>
    <w:tmpl w:val="565A1AC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023B48CA"/>
    <w:multiLevelType w:val="multilevel"/>
    <w:tmpl w:val="5FD4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C5EFB"/>
    <w:multiLevelType w:val="multilevel"/>
    <w:tmpl w:val="09C64D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06DBE"/>
    <w:multiLevelType w:val="multilevel"/>
    <w:tmpl w:val="3C201B14"/>
    <w:lvl w:ilvl="0">
      <w:start w:val="1"/>
      <w:numFmt w:val="decimal"/>
      <w:pStyle w:val="2"/>
      <w:lvlText w:val="%1."/>
      <w:lvlJc w:val="left"/>
      <w:pPr>
        <w:ind w:left="720" w:hanging="360"/>
      </w:pPr>
      <w:rPr>
        <w:rFonts w:hint="default"/>
      </w:rPr>
    </w:lvl>
    <w:lvl w:ilvl="1">
      <w:start w:val="3"/>
      <w:numFmt w:val="decimal"/>
      <w:lvlText w:val="%2"/>
      <w:lvlJc w:val="left"/>
      <w:pPr>
        <w:ind w:left="1440" w:hanging="360"/>
      </w:pPr>
      <w:rPr>
        <w:rFonts w:hint="default"/>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A177BD"/>
    <w:multiLevelType w:val="multilevel"/>
    <w:tmpl w:val="BD68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641D0"/>
    <w:multiLevelType w:val="multilevel"/>
    <w:tmpl w:val="79202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566ABC"/>
    <w:multiLevelType w:val="multilevel"/>
    <w:tmpl w:val="1BE6954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BC0DC2"/>
    <w:multiLevelType w:val="multilevel"/>
    <w:tmpl w:val="E2E4D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78010F"/>
    <w:multiLevelType w:val="multilevel"/>
    <w:tmpl w:val="4F20E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9B7CEF"/>
    <w:multiLevelType w:val="multilevel"/>
    <w:tmpl w:val="64569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2"/>
  </w:num>
  <w:num w:numId="5">
    <w:abstractNumId w:val="6"/>
  </w:num>
  <w:num w:numId="6">
    <w:abstractNumId w:val="9"/>
  </w:num>
  <w:num w:numId="7">
    <w:abstractNumId w:val="1"/>
  </w:num>
  <w:num w:numId="8">
    <w:abstractNumId w:val="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572AA"/>
    <w:rsid w:val="00035D0C"/>
    <w:rsid w:val="000D4A8E"/>
    <w:rsid w:val="000D718B"/>
    <w:rsid w:val="002851E8"/>
    <w:rsid w:val="002A300F"/>
    <w:rsid w:val="0036275B"/>
    <w:rsid w:val="00381667"/>
    <w:rsid w:val="003E0CC4"/>
    <w:rsid w:val="003E0EC1"/>
    <w:rsid w:val="0044012E"/>
    <w:rsid w:val="004436CB"/>
    <w:rsid w:val="00596D7D"/>
    <w:rsid w:val="005A0BFB"/>
    <w:rsid w:val="005C1B3E"/>
    <w:rsid w:val="00611553"/>
    <w:rsid w:val="00647DB7"/>
    <w:rsid w:val="00711806"/>
    <w:rsid w:val="007B26DA"/>
    <w:rsid w:val="0085696F"/>
    <w:rsid w:val="008D55BC"/>
    <w:rsid w:val="00922E68"/>
    <w:rsid w:val="00956DE0"/>
    <w:rsid w:val="009572AA"/>
    <w:rsid w:val="0098331D"/>
    <w:rsid w:val="00A03AA9"/>
    <w:rsid w:val="00A61C4F"/>
    <w:rsid w:val="00AA4D41"/>
    <w:rsid w:val="00AB7785"/>
    <w:rsid w:val="00B471E5"/>
    <w:rsid w:val="00C31CF8"/>
    <w:rsid w:val="00CC068B"/>
    <w:rsid w:val="00DB1504"/>
    <w:rsid w:val="00DB2E6D"/>
    <w:rsid w:val="00DE1051"/>
    <w:rsid w:val="00E55BD9"/>
    <w:rsid w:val="00EA486A"/>
    <w:rsid w:val="00EC32E9"/>
    <w:rsid w:val="00EE4F97"/>
    <w:rsid w:val="00EF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2AA"/>
    <w:rPr>
      <w:color w:val="000000"/>
    </w:rPr>
  </w:style>
  <w:style w:type="paragraph" w:styleId="8">
    <w:name w:val="heading 8"/>
    <w:basedOn w:val="a"/>
    <w:next w:val="a"/>
    <w:link w:val="80"/>
    <w:uiPriority w:val="9"/>
    <w:semiHidden/>
    <w:unhideWhenUsed/>
    <w:qFormat/>
    <w:rsid w:val="004436CB"/>
    <w:pPr>
      <w:keepNext/>
      <w:keepLines/>
      <w:widowControl/>
      <w:spacing w:before="200" w:line="276" w:lineRule="auto"/>
      <w:jc w:val="center"/>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72AA"/>
    <w:rPr>
      <w:color w:val="000080"/>
      <w:u w:val="single"/>
    </w:rPr>
  </w:style>
  <w:style w:type="character" w:customStyle="1" w:styleId="20">
    <w:name w:val="Основной текст (2)_"/>
    <w:basedOn w:val="a0"/>
    <w:link w:val="21"/>
    <w:rsid w:val="009572AA"/>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sid w:val="009572AA"/>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9572AA"/>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Курсив"/>
    <w:basedOn w:val="a4"/>
    <w:rsid w:val="009572A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1">
    <w:name w:val="Основной текст (2)"/>
    <w:basedOn w:val="a"/>
    <w:link w:val="20"/>
    <w:rsid w:val="009572AA"/>
    <w:pPr>
      <w:shd w:val="clear" w:color="auto" w:fill="FFFFFF"/>
      <w:spacing w:after="60" w:line="0" w:lineRule="atLeast"/>
    </w:pPr>
    <w:rPr>
      <w:rFonts w:ascii="Times New Roman" w:eastAsia="Times New Roman" w:hAnsi="Times New Roman" w:cs="Times New Roman"/>
      <w:b/>
      <w:bCs/>
      <w:sz w:val="27"/>
      <w:szCs w:val="27"/>
    </w:rPr>
  </w:style>
  <w:style w:type="paragraph" w:customStyle="1" w:styleId="1">
    <w:name w:val="Основной текст1"/>
    <w:basedOn w:val="a"/>
    <w:link w:val="a4"/>
    <w:rsid w:val="009572AA"/>
    <w:pPr>
      <w:shd w:val="clear" w:color="auto" w:fill="FFFFFF"/>
      <w:spacing w:before="360" w:line="274" w:lineRule="exact"/>
      <w:ind w:hanging="360"/>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9572AA"/>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80">
    <w:name w:val="Заголовок 8 Знак"/>
    <w:basedOn w:val="a0"/>
    <w:link w:val="8"/>
    <w:uiPriority w:val="9"/>
    <w:semiHidden/>
    <w:rsid w:val="004436CB"/>
    <w:rPr>
      <w:rFonts w:asciiTheme="majorHAnsi" w:eastAsiaTheme="majorEastAsia" w:hAnsiTheme="majorHAnsi" w:cstheme="majorBidi"/>
      <w:color w:val="404040" w:themeColor="text1" w:themeTint="BF"/>
      <w:sz w:val="20"/>
      <w:szCs w:val="20"/>
      <w:lang w:eastAsia="en-US"/>
    </w:rPr>
  </w:style>
  <w:style w:type="character" w:customStyle="1" w:styleId="Zag11">
    <w:name w:val="Zag_11"/>
    <w:uiPriority w:val="99"/>
    <w:rsid w:val="00EA486A"/>
  </w:style>
  <w:style w:type="paragraph" w:customStyle="1" w:styleId="4">
    <w:name w:val="Основной текст4"/>
    <w:basedOn w:val="a"/>
    <w:rsid w:val="002A300F"/>
    <w:pPr>
      <w:shd w:val="clear" w:color="auto" w:fill="FFFFFF"/>
      <w:spacing w:after="4260" w:line="0" w:lineRule="atLeast"/>
      <w:ind w:hanging="480"/>
      <w:jc w:val="right"/>
    </w:pPr>
    <w:rPr>
      <w:rFonts w:ascii="Times New Roman" w:eastAsia="Times New Roman" w:hAnsi="Times New Roman" w:cs="Times New Roman"/>
      <w:sz w:val="26"/>
      <w:szCs w:val="26"/>
    </w:rPr>
  </w:style>
  <w:style w:type="character" w:customStyle="1" w:styleId="a6">
    <w:name w:val="Сноска_"/>
    <w:basedOn w:val="a0"/>
    <w:link w:val="a7"/>
    <w:rsid w:val="002A300F"/>
    <w:rPr>
      <w:rFonts w:ascii="Times New Roman" w:eastAsia="Times New Roman" w:hAnsi="Times New Roman" w:cs="Times New Roman"/>
      <w:sz w:val="20"/>
      <w:szCs w:val="20"/>
      <w:shd w:val="clear" w:color="auto" w:fill="FFFFFF"/>
    </w:rPr>
  </w:style>
  <w:style w:type="paragraph" w:customStyle="1" w:styleId="a7">
    <w:name w:val="Сноска"/>
    <w:basedOn w:val="a"/>
    <w:link w:val="a6"/>
    <w:rsid w:val="002A300F"/>
    <w:pPr>
      <w:shd w:val="clear" w:color="auto" w:fill="FFFFFF"/>
      <w:spacing w:line="274" w:lineRule="exact"/>
      <w:jc w:val="both"/>
    </w:pPr>
    <w:rPr>
      <w:rFonts w:ascii="Times New Roman" w:eastAsia="Times New Roman" w:hAnsi="Times New Roman" w:cs="Times New Roman"/>
      <w:color w:val="auto"/>
      <w:sz w:val="20"/>
      <w:szCs w:val="20"/>
    </w:rPr>
  </w:style>
  <w:style w:type="character" w:customStyle="1" w:styleId="a8">
    <w:name w:val="Колонтитул_"/>
    <w:basedOn w:val="a0"/>
    <w:link w:val="a9"/>
    <w:rsid w:val="008D55BC"/>
    <w:rPr>
      <w:rFonts w:ascii="Times New Roman" w:eastAsia="Times New Roman" w:hAnsi="Times New Roman" w:cs="Times New Roman"/>
      <w:b/>
      <w:bCs/>
      <w:sz w:val="20"/>
      <w:szCs w:val="20"/>
      <w:shd w:val="clear" w:color="auto" w:fill="FFFFFF"/>
    </w:rPr>
  </w:style>
  <w:style w:type="character" w:customStyle="1" w:styleId="22">
    <w:name w:val="Оглавление 2 Знак"/>
    <w:basedOn w:val="a0"/>
    <w:link w:val="2"/>
    <w:rsid w:val="008D55BC"/>
    <w:rPr>
      <w:rFonts w:ascii="Times New Roman" w:eastAsia="Times New Roman" w:hAnsi="Times New Roman" w:cs="Times New Roman"/>
      <w:color w:val="000000"/>
      <w:sz w:val="28"/>
      <w:szCs w:val="28"/>
    </w:rPr>
  </w:style>
  <w:style w:type="paragraph" w:customStyle="1" w:styleId="a9">
    <w:name w:val="Колонтитул"/>
    <w:basedOn w:val="a"/>
    <w:link w:val="a8"/>
    <w:rsid w:val="008D55BC"/>
    <w:pPr>
      <w:shd w:val="clear" w:color="auto" w:fill="FFFFFF"/>
      <w:spacing w:line="0" w:lineRule="atLeast"/>
    </w:pPr>
    <w:rPr>
      <w:rFonts w:ascii="Times New Roman" w:eastAsia="Times New Roman" w:hAnsi="Times New Roman" w:cs="Times New Roman"/>
      <w:b/>
      <w:bCs/>
      <w:color w:val="auto"/>
      <w:sz w:val="20"/>
      <w:szCs w:val="20"/>
    </w:rPr>
  </w:style>
  <w:style w:type="paragraph" w:styleId="2">
    <w:name w:val="toc 2"/>
    <w:basedOn w:val="a"/>
    <w:link w:val="22"/>
    <w:autoRedefine/>
    <w:rsid w:val="008D55BC"/>
    <w:pPr>
      <w:numPr>
        <w:numId w:val="9"/>
      </w:numPr>
      <w:tabs>
        <w:tab w:val="left" w:pos="0"/>
      </w:tabs>
      <w:spacing w:line="322" w:lineRule="exact"/>
      <w:ind w:left="0" w:firstLine="360"/>
      <w:jc w:val="both"/>
    </w:pPr>
    <w:rPr>
      <w:rFonts w:ascii="Times New Roman" w:eastAsia="Times New Roman" w:hAnsi="Times New Roman" w:cs="Times New Roman"/>
      <w:sz w:val="28"/>
      <w:szCs w:val="28"/>
    </w:rPr>
  </w:style>
  <w:style w:type="paragraph" w:customStyle="1" w:styleId="12">
    <w:name w:val="Основной текст12"/>
    <w:basedOn w:val="a"/>
    <w:rsid w:val="008D55BC"/>
    <w:pPr>
      <w:shd w:val="clear" w:color="auto" w:fill="FFFFFF"/>
      <w:spacing w:line="274" w:lineRule="exact"/>
      <w:ind w:hanging="1620"/>
      <w:jc w:val="center"/>
    </w:pPr>
    <w:rPr>
      <w:rFonts w:ascii="Times New Roman" w:eastAsia="Times New Roman" w:hAnsi="Times New Roman" w:cs="Times New Roman"/>
      <w:sz w:val="23"/>
      <w:szCs w:val="23"/>
    </w:rPr>
  </w:style>
  <w:style w:type="paragraph" w:styleId="aa">
    <w:name w:val="Balloon Text"/>
    <w:basedOn w:val="a"/>
    <w:link w:val="ab"/>
    <w:uiPriority w:val="99"/>
    <w:semiHidden/>
    <w:unhideWhenUsed/>
    <w:rsid w:val="0036275B"/>
    <w:rPr>
      <w:rFonts w:ascii="Tahoma" w:hAnsi="Tahoma" w:cs="Tahoma"/>
      <w:sz w:val="16"/>
      <w:szCs w:val="16"/>
    </w:rPr>
  </w:style>
  <w:style w:type="character" w:customStyle="1" w:styleId="ab">
    <w:name w:val="Текст выноски Знак"/>
    <w:basedOn w:val="a0"/>
    <w:link w:val="aa"/>
    <w:uiPriority w:val="99"/>
    <w:semiHidden/>
    <w:rsid w:val="0036275B"/>
    <w:rPr>
      <w:rFonts w:ascii="Tahoma" w:hAnsi="Tahoma" w:cs="Tahoma"/>
      <w:color w:val="000000"/>
      <w:sz w:val="16"/>
      <w:szCs w:val="16"/>
    </w:rPr>
  </w:style>
  <w:style w:type="character" w:customStyle="1" w:styleId="ac">
    <w:name w:val="Гипертекстовая ссылка"/>
    <w:basedOn w:val="a0"/>
    <w:uiPriority w:val="99"/>
    <w:rsid w:val="00EF0397"/>
    <w:rPr>
      <w:rFonts w:cs="Times New Roman"/>
      <w:b w:val="0"/>
      <w:color w:val="106BBE"/>
    </w:rPr>
  </w:style>
  <w:style w:type="paragraph" w:styleId="ad">
    <w:name w:val="footer"/>
    <w:basedOn w:val="a"/>
    <w:link w:val="ae"/>
    <w:uiPriority w:val="99"/>
    <w:unhideWhenUsed/>
    <w:rsid w:val="003E0CC4"/>
    <w:pPr>
      <w:tabs>
        <w:tab w:val="center" w:pos="4677"/>
        <w:tab w:val="right" w:pos="9355"/>
      </w:tabs>
      <w:autoSpaceDE w:val="0"/>
      <w:autoSpaceDN w:val="0"/>
      <w:adjustRightInd w:val="0"/>
      <w:ind w:firstLine="720"/>
      <w:jc w:val="both"/>
    </w:pPr>
    <w:rPr>
      <w:rFonts w:ascii="Times New Roman CYR" w:eastAsiaTheme="minorEastAsia" w:hAnsi="Times New Roman CYR" w:cs="Times New Roman CYR"/>
      <w:color w:val="auto"/>
    </w:rPr>
  </w:style>
  <w:style w:type="character" w:customStyle="1" w:styleId="ae">
    <w:name w:val="Нижний колонтитул Знак"/>
    <w:basedOn w:val="a0"/>
    <w:link w:val="ad"/>
    <w:uiPriority w:val="99"/>
    <w:rsid w:val="003E0CC4"/>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862366/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ASG</cp:lastModifiedBy>
  <cp:revision>24</cp:revision>
  <cp:lastPrinted>2018-11-27T06:35:00Z</cp:lastPrinted>
  <dcterms:created xsi:type="dcterms:W3CDTF">2014-11-05T19:19:00Z</dcterms:created>
  <dcterms:modified xsi:type="dcterms:W3CDTF">2023-09-12T07:01:00Z</dcterms:modified>
</cp:coreProperties>
</file>